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175B1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NORTHAM PLATINUM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AC2D1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NHM019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NORTHAM PLATINUM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NHM019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C2D1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C2D12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20 May 2020 of </w:t>
      </w:r>
      <w:r w:rsidR="00AC2D12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AC2D12">
        <w:rPr>
          <w:rFonts w:asciiTheme="minorHAnsi" w:hAnsiTheme="minorHAnsi" w:cs="Arial"/>
          <w:lang w:val="en-ZA"/>
        </w:rPr>
        <w:t>400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2D1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ZAG000168105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244AF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44AFC" w:rsidRDefault="00244AFC" w:rsidP="00244AF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244AFC" w:rsidRPr="00F64748" w:rsidRDefault="00244AFC" w:rsidP="00244AF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44AFC">
          <w:rPr>
            <w:color w:val="0000FF"/>
            <w:u w:val="single"/>
          </w:rPr>
          <w:t>https://www.jse.co.za/content/JSEPricingSupplementsItems/2020/NHM019%20Pricing%20Supplement%2025052020.PDF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C2D12" w:rsidRPr="00F64748" w:rsidRDefault="00AC2D1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AC2D1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Kayleigh Shale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ONE CAPITAL </w:t>
      </w:r>
      <w:r w:rsidR="007F4679" w:rsidRPr="00F64748">
        <w:rPr>
          <w:rFonts w:asciiTheme="minorHAnsi" w:hAnsiTheme="minorHAnsi" w:cs="Arial"/>
          <w:lang w:val="en-ZA"/>
        </w:rPr>
        <w:tab/>
        <w:t>+27 11 5</w:t>
      </w:r>
      <w:r>
        <w:rPr>
          <w:rFonts w:asciiTheme="minorHAnsi" w:hAnsiTheme="minorHAnsi" w:cs="Arial"/>
          <w:lang w:val="en-ZA"/>
        </w:rPr>
        <w:t>505062</w:t>
      </w:r>
    </w:p>
    <w:p w:rsidR="00AC2D12" w:rsidRPr="00F64748" w:rsidRDefault="00AC2D12" w:rsidP="00AC2D1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44A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44A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5B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680F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4AFC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2D12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2D6E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65B906"/>
  <w15:docId w15:val="{D452CE5A-0621-492A-A71C-3E3BAA4E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HM019%20Pricing%20Supplement%202505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FC4DE08-062A-4E02-9EBD-4746D6CE8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2882F4-86DF-4801-B84F-51826A5B2D0E}"/>
</file>

<file path=customXml/itemProps3.xml><?xml version="1.0" encoding="utf-8"?>
<ds:datastoreItem xmlns:ds="http://schemas.openxmlformats.org/officeDocument/2006/customXml" ds:itemID="{265F1C26-4196-4C0F-B3CD-4F50674EDA8B}"/>
</file>

<file path=customXml/itemProps4.xml><?xml version="1.0" encoding="utf-8"?>
<ds:datastoreItem xmlns:ds="http://schemas.openxmlformats.org/officeDocument/2006/customXml" ds:itemID="{C281C4F3-C41D-4150-BF47-001C01B60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2020-05-19T11:51:00Z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